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A51B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4CE851F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1082"/>
        <w:gridCol w:w="1843"/>
        <w:gridCol w:w="3481"/>
      </w:tblGrid>
      <w:tr w:rsidR="007127E4" w14:paraId="498D0406" w14:textId="77777777" w:rsidTr="00CD3B04">
        <w:tc>
          <w:tcPr>
            <w:tcW w:w="1640" w:type="dxa"/>
          </w:tcPr>
          <w:p w14:paraId="71D5B859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06" w:type="dxa"/>
            <w:gridSpan w:val="3"/>
          </w:tcPr>
          <w:p w14:paraId="2F0E101D" w14:textId="461223F1" w:rsidR="007127E4" w:rsidRDefault="00334534" w:rsidP="00E948D2">
            <w:pPr>
              <w:rPr>
                <w:b/>
                <w:sz w:val="28"/>
                <w:szCs w:val="28"/>
              </w:rPr>
            </w:pPr>
            <w:r w:rsidRPr="00334534">
              <w:rPr>
                <w:rFonts w:hint="eastAsia"/>
                <w:b/>
                <w:sz w:val="28"/>
                <w:szCs w:val="28"/>
              </w:rPr>
              <w:t>先进飞秒激光技术及应用</w:t>
            </w:r>
          </w:p>
        </w:tc>
      </w:tr>
      <w:tr w:rsidR="00AA78B9" w14:paraId="38AF67D2" w14:textId="77777777" w:rsidTr="00612ECA">
        <w:tc>
          <w:tcPr>
            <w:tcW w:w="1640" w:type="dxa"/>
          </w:tcPr>
          <w:p w14:paraId="41E02BB4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082" w:type="dxa"/>
          </w:tcPr>
          <w:p w14:paraId="4FF963D8" w14:textId="3A2A718C" w:rsidR="007127E4" w:rsidRDefault="0077183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常国庆</w:t>
            </w:r>
          </w:p>
        </w:tc>
        <w:tc>
          <w:tcPr>
            <w:tcW w:w="1843" w:type="dxa"/>
          </w:tcPr>
          <w:p w14:paraId="2D782BF0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481" w:type="dxa"/>
          </w:tcPr>
          <w:p w14:paraId="763A6130" w14:textId="07966FE8" w:rsidR="007127E4" w:rsidRPr="00771836" w:rsidRDefault="00771836" w:rsidP="00E948D2">
            <w:pPr>
              <w:rPr>
                <w:b/>
                <w:sz w:val="28"/>
                <w:szCs w:val="28"/>
              </w:rPr>
            </w:pPr>
            <w:r w:rsidRPr="00771836">
              <w:rPr>
                <w:rFonts w:hint="eastAsia"/>
                <w:b/>
                <w:sz w:val="28"/>
                <w:szCs w:val="28"/>
              </w:rPr>
              <w:t>guoqing.chang@iphy.ac.cn</w:t>
            </w:r>
          </w:p>
        </w:tc>
      </w:tr>
      <w:tr w:rsidR="00B95431" w14:paraId="28651003" w14:textId="77777777" w:rsidTr="00CD3B04">
        <w:trPr>
          <w:trHeight w:val="2874"/>
        </w:trPr>
        <w:tc>
          <w:tcPr>
            <w:tcW w:w="1640" w:type="dxa"/>
            <w:vAlign w:val="center"/>
          </w:tcPr>
          <w:p w14:paraId="3C2EC705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6995DB96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6" w:type="dxa"/>
            <w:gridSpan w:val="3"/>
          </w:tcPr>
          <w:p w14:paraId="3516025A" w14:textId="10075CF6" w:rsidR="00B95431" w:rsidRDefault="00334534" w:rsidP="00CD3B04">
            <w:pPr>
              <w:rPr>
                <w:b/>
                <w:sz w:val="28"/>
                <w:szCs w:val="28"/>
              </w:rPr>
            </w:pPr>
            <w:r w:rsidRPr="00334534">
              <w:rPr>
                <w:rFonts w:hint="eastAsia"/>
                <w:b/>
                <w:sz w:val="28"/>
                <w:szCs w:val="28"/>
              </w:rPr>
              <w:t>通过理论与实验相结合，学生将学习飞秒脉冲产生、传输、放大、压缩、调控等各种技术，掌握超快光学的基础知识，并了解飞秒激光在生物医学和精密测量等前沿领域的重要应用。</w:t>
            </w:r>
          </w:p>
        </w:tc>
      </w:tr>
    </w:tbl>
    <w:p w14:paraId="22A8352F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  <w:bookmarkStart w:id="0" w:name="_GoBack"/>
      <w:bookmarkEnd w:id="0"/>
    </w:p>
    <w:p w14:paraId="2A0D0206" w14:textId="2AB027B9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2CB43" w14:textId="77777777" w:rsidR="00C46C73" w:rsidRDefault="00C46C73" w:rsidP="00B95431">
      <w:r>
        <w:separator/>
      </w:r>
    </w:p>
  </w:endnote>
  <w:endnote w:type="continuationSeparator" w:id="0">
    <w:p w14:paraId="13E0BB9D" w14:textId="77777777" w:rsidR="00C46C73" w:rsidRDefault="00C46C73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563F5" w14:textId="77777777" w:rsidR="00C46C73" w:rsidRDefault="00C46C73" w:rsidP="00B95431">
      <w:r>
        <w:separator/>
      </w:r>
    </w:p>
  </w:footnote>
  <w:footnote w:type="continuationSeparator" w:id="0">
    <w:p w14:paraId="42BC9E93" w14:textId="77777777" w:rsidR="00C46C73" w:rsidRDefault="00C46C73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97429"/>
    <w:rsid w:val="0024206C"/>
    <w:rsid w:val="00284613"/>
    <w:rsid w:val="003108B8"/>
    <w:rsid w:val="00317E86"/>
    <w:rsid w:val="00334534"/>
    <w:rsid w:val="00355192"/>
    <w:rsid w:val="0041395F"/>
    <w:rsid w:val="005F4BA2"/>
    <w:rsid w:val="00610594"/>
    <w:rsid w:val="00612ECA"/>
    <w:rsid w:val="007127E4"/>
    <w:rsid w:val="00771836"/>
    <w:rsid w:val="00817DFF"/>
    <w:rsid w:val="008D37F0"/>
    <w:rsid w:val="00933A9D"/>
    <w:rsid w:val="00A22E43"/>
    <w:rsid w:val="00AA78B9"/>
    <w:rsid w:val="00B95431"/>
    <w:rsid w:val="00C00C12"/>
    <w:rsid w:val="00C46C73"/>
    <w:rsid w:val="00C66E57"/>
    <w:rsid w:val="00CC187D"/>
    <w:rsid w:val="00CD3B04"/>
    <w:rsid w:val="00D34FEA"/>
    <w:rsid w:val="00D60AFF"/>
    <w:rsid w:val="00E46F4E"/>
    <w:rsid w:val="00EA0DF1"/>
    <w:rsid w:val="00EB5235"/>
    <w:rsid w:val="00F3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8B1B1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803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894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9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881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6</cp:revision>
  <dcterms:created xsi:type="dcterms:W3CDTF">2025-03-12T02:17:00Z</dcterms:created>
  <dcterms:modified xsi:type="dcterms:W3CDTF">2026-02-11T07:39:00Z</dcterms:modified>
</cp:coreProperties>
</file>